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pozbyć się towaru po likwidacji sklepu?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podjąłeś decyzję o rozwiązaniu działalności gospodarczej, ale w Twoich magazynach wciąż zalegają produkty, których nie zdołałeś sprzedać, sprawdź w jaki sposób możesz odzyskać pieniądze i opróżnić magazyn.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Likwidacja sklepu - a co z towarem?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spółki lub decyzja o zaprzestaniu prowadzenia działalności biznesowej może być trudna nie tylko przez wzgląd na kwestie finansowe, ale przede wszystkim - logistyczne. W szczególności jeśli przestrzeń, w której pracowałeś dotychczas wciąż wypełniona jest produktami, których nie zdołałeś sprzedać. Taka sytuacja, zwykle bardzo kosztowna dla </w:t>
      </w:r>
      <w:r>
        <w:rPr>
          <w:rFonts w:ascii="calibri" w:hAnsi="calibri" w:eastAsia="calibri" w:cs="calibri"/>
          <w:sz w:val="24"/>
          <w:szCs w:val="24"/>
          <w:b/>
        </w:rPr>
        <w:t xml:space="preserve">likwidatora sklepu</w:t>
      </w:r>
      <w:r>
        <w:rPr>
          <w:rFonts w:ascii="calibri" w:hAnsi="calibri" w:eastAsia="calibri" w:cs="calibri"/>
          <w:sz w:val="24"/>
          <w:szCs w:val="24"/>
        </w:rPr>
        <w:t xml:space="preserve">, może nie tylko zaniżyć wartość dóbr, ale, przede wszystkim, zadecydować o jego kondycji finansowej.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towaru po likwidacji sklepu, czyli kiedy najlepiej dokonać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rozwiązaniem dla podupadających lub </w:t>
      </w:r>
      <w:r>
        <w:rPr>
          <w:rFonts w:ascii="calibri" w:hAnsi="calibri" w:eastAsia="calibri" w:cs="calibri"/>
          <w:sz w:val="24"/>
          <w:szCs w:val="24"/>
          <w:b/>
        </w:rPr>
        <w:t xml:space="preserve">zlikwidowanych</w:t>
      </w:r>
      <w:r>
        <w:rPr>
          <w:rFonts w:ascii="calibri" w:hAnsi="calibri" w:eastAsia="calibri" w:cs="calibri"/>
          <w:sz w:val="24"/>
          <w:szCs w:val="24"/>
        </w:rPr>
        <w:t xml:space="preserve"> biznesów jest poszukiwanie pomocy u instytucji zewnętrznych. Na rynku funkcjonują podmioty zajmujące się zakupem stocków, towarów powyprzedażowych, końcówek kolekcji i towarów z niewielkimi wadami technicznymi. Kiedy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pozbyć się towaru po likwidacji sklepu</w:t>
        </w:r>
      </w:hyperlink>
      <w:r>
        <w:rPr>
          <w:rFonts w:ascii="calibri" w:hAnsi="calibri" w:eastAsia="calibri" w:cs="calibri"/>
          <w:sz w:val="24"/>
          <w:szCs w:val="24"/>
        </w:rPr>
        <w:t xml:space="preserve">? - Należy uczynić to jak najszybciej. W szczególności jeśli dysponujesz dobrami posiadającymi krótki okres przydatności do spożycia.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dkupimy.com/likwidacja-sklep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2026-08-27T11:19:28+02:00</dcterms:created>
  <dcterms:modified xsi:type="dcterms:W3CDTF">2026-08-27T11:19:28+02:00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