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zaplanować likwidację hurtowni i na co zwrócić uwagę?</w:t>
      </w:r>
    </w:p>
    <w:p>
      <w:pPr>
        <w:spacing w:before="0" w:after="500" w:line="264" w:lineRule="auto"/>
      </w:pPr>
      <w:r>
        <w:rPr>
          <w:rFonts w:ascii="calibri" w:hAnsi="calibri" w:eastAsia="calibri" w:cs="calibri"/>
          <w:sz w:val="36"/>
          <w:szCs w:val="36"/>
          <w:b/>
        </w:rPr>
        <w:t xml:space="preserve">Rozważasz zamknięcie biznesu? Przeczytaj w naszym artykule dlaczego uważamy, że likwidacja hurtowni powinna być planowana z wyprzedzeniem!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efektywnie przeprowadzić likwidację hurtowni i co zrobić z towarem?</w:t>
      </w:r>
    </w:p>
    <w:p>
      <w:pPr>
        <w:spacing w:before="0" w:after="300"/>
      </w:pPr>
      <w:hyperlink r:id="rId7" w:history="1">
        <w:r>
          <w:rPr>
            <w:rFonts w:ascii="calibri" w:hAnsi="calibri" w:eastAsia="calibri" w:cs="calibri"/>
            <w:color w:val="0000FF"/>
            <w:sz w:val="24"/>
            <w:szCs w:val="24"/>
            <w:u w:val="single"/>
          </w:rPr>
          <w:t xml:space="preserve">Likwidacja hurtowni </w:t>
        </w:r>
      </w:hyperlink>
      <w:r>
        <w:rPr>
          <w:rFonts w:ascii="calibri" w:hAnsi="calibri" w:eastAsia="calibri" w:cs="calibri"/>
          <w:sz w:val="24"/>
          <w:szCs w:val="24"/>
        </w:rPr>
        <w:t xml:space="preserve">może być stresującym zadaniem, ale odpowiednie planowanie i podejście mogą pomóc w skutecznym przeprowadzeniu tego procesu. Oto kilka wskazówek dotyczących efektywnej likwidacji i zarządzania pozostałym towarem.</w:t>
      </w:r>
    </w:p>
    <w:p>
      <w:pPr>
        <w:spacing w:before="0" w:after="500" w:line="264" w:lineRule="auto"/>
      </w:pPr>
      <w:r>
        <w:rPr>
          <w:rFonts w:ascii="calibri" w:hAnsi="calibri" w:eastAsia="calibri" w:cs="calibri"/>
          <w:sz w:val="36"/>
          <w:szCs w:val="36"/>
          <w:b/>
        </w:rPr>
        <w:t xml:space="preserve">Wskazówki działania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ważne jest opracowanie planu likwidacji, który obejmuje harmonogram działań, zasoby i personel odpowiedzialny za realizację procesu. Określ, ile czasu potrzebujesz na sprzedaż towaru, rozwiązanie umów z dostawcami i obsługę klientów. Następnie, skoncentruj się na promocji i sprzedaży pozostałego towaru. Możesz zorganizować wyprzedaż, oferując atrakcyjne rabaty i promocje, aby zachęcić klientów do zakupu. Wykorzystaj różne kanały sprzedaży, takie jak sklep internetowy, social media czy reklamy lokalne, aby dotrzeć do jak największej liczby potencjalnych klientów.</w:t>
      </w:r>
    </w:p>
    <w:p>
      <w:pPr>
        <w:spacing w:before="0" w:after="500" w:line="264" w:lineRule="auto"/>
      </w:pPr>
      <w:r>
        <w:rPr>
          <w:rFonts w:ascii="calibri" w:hAnsi="calibri" w:eastAsia="calibri" w:cs="calibri"/>
          <w:sz w:val="36"/>
          <w:szCs w:val="36"/>
          <w:b/>
        </w:rPr>
        <w:t xml:space="preserve">Towar a likwidacja hurtowni</w:t>
      </w:r>
    </w:p>
    <w:p>
      <w:pPr>
        <w:spacing w:before="0" w:after="300"/>
      </w:pPr>
      <w:r>
        <w:rPr>
          <w:rFonts w:ascii="calibri" w:hAnsi="calibri" w:eastAsia="calibri" w:cs="calibri"/>
          <w:sz w:val="24"/>
          <w:szCs w:val="24"/>
        </w:rPr>
        <w:t xml:space="preserve">W przypadku pozostałego towaru, który nie zostanie sprzedany, rozważ różne opcje. Możesz spróbować negocjować z dostawcami, czy zgodzą się na zwrot towaru lub wymianę na inne produkty. Jeśli masz możliwość, możesz rozważyć sprzedaż towaru innym hurtownikom lub sprzedawcom detalicznym. Jeśli żaden z tych sposobów nie jest możliwy, możesz zdecydować się na likwidację towaru. Możesz zaoferować go na aukcjach internetowych, zatrudnić firmę zajmującą się wyprzedażą pozostałego towaru lub przekazać go organizacjom charytatywnym. Pamiętaj, że efektywna</w:t>
      </w:r>
      <w:r>
        <w:rPr>
          <w:rFonts w:ascii="calibri" w:hAnsi="calibri" w:eastAsia="calibri" w:cs="calibri"/>
          <w:sz w:val="24"/>
          <w:szCs w:val="24"/>
          <w:b/>
        </w:rPr>
        <w:t xml:space="preserve"> likwidacja hurtowni</w:t>
      </w:r>
      <w:r>
        <w:rPr>
          <w:rFonts w:ascii="calibri" w:hAnsi="calibri" w:eastAsia="calibri" w:cs="calibri"/>
          <w:sz w:val="24"/>
          <w:szCs w:val="24"/>
        </w:rPr>
        <w:t xml:space="preserve"> wymaga odpowiedniego planowania, promocji i zarządzania pozostałym towarem.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2025-12-17T05:00:35+01:00</dcterms:created>
  <dcterms:modified xsi:type="dcterms:W3CDTF">2025-12-17T05:00:35+01:00</dcterms:modified>
</cp:coreProperties>
</file>

<file path=docProps/custom.xml><?xml version="1.0" encoding="utf-8"?>
<Properties xmlns="http://schemas.openxmlformats.org/officeDocument/2006/custom-properties" xmlns:vt="http://schemas.openxmlformats.org/officeDocument/2006/docPropsVTypes"/>
</file>