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Uszkodzony towar a rękojma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tłumaczymy zarówno czym jest uszkodzony towar z punktu prawnego oraz jak wykorzystać rękojmę w przypadku zakupienia uszkodzonego towaru.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Uszkodzony towar - co z nim zrobić?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zakupie towarów zdarza się, iż niefortunnie trafiłmy na wadliwy, niekompletny lub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uszkodzony towar</w:t>
        </w:r>
      </w:hyperlink>
      <w:r>
        <w:rPr>
          <w:rFonts w:ascii="calibri" w:hAnsi="calibri" w:eastAsia="calibri" w:cs="calibri"/>
          <w:sz w:val="24"/>
          <w:szCs w:val="24"/>
        </w:rPr>
        <w:t xml:space="preserve">. Jak działać w przypadku zakupionego towaru, który okaże się przedmiotem uszkodzonym? W pierwszej kolejności bardzo ważne jest by poinformować sprzedawcę o zaistniałej sytuacji. Na podstawie tej informacji możemy wykorzystać tak zwaną rękojmię, która zgodnie z artykułem 563 § 2 Kodeksu Cywilnego również osoby prowadzące działalność mogą z owej rękojmi skorzystać. Niemniej jednak jej podstawą jest właśnie w pierwszej kolejności poinformowanie sprzedawcy o wadliwym towarze. Dobrym pomysłem jest tutaj wysłanie listu polecającego do sprzedawcy oraz zatrzymanie dowodu nadania. Co będzie dla nas potwierdzeniem działania jakie jakie poczęliśmy, aby wyjaśnić zaistniałą sytuację.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Rękojma - jak ją wykorzystać?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decydujemy się na wykorzystanie naszego prawa czyli rękojmi </w:t>
      </w:r>
      <w:r>
        <w:rPr>
          <w:rFonts w:ascii="calibri" w:hAnsi="calibri" w:eastAsia="calibri" w:cs="calibri"/>
          <w:sz w:val="24"/>
          <w:szCs w:val="24"/>
          <w:b/>
        </w:rPr>
        <w:t xml:space="preserve">uszkodzony towar</w:t>
      </w:r>
      <w:r>
        <w:rPr>
          <w:rFonts w:ascii="calibri" w:hAnsi="calibri" w:eastAsia="calibri" w:cs="calibri"/>
          <w:sz w:val="24"/>
          <w:szCs w:val="24"/>
        </w:rPr>
        <w:t xml:space="preserve"> może zostać przez sprzedawcę wymieniony w całości na taki sam lecz nowy. Sprzedawca może także wymienić poszczególne wadliwe elementy lub w sytuacji gdy nie może odstąpić od umowy może także obniżyć cenę danego produktu. Jeśli interesuje Cie wykorzystanie rękojmi i jej zastosowanie w przypadku kupna dużej ilości produktów zachęcamy do zapoznania się z blogiem firmy Odkupimy, gdzie szczegółowo, wyjaśniona została owa kwestia.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odkupimy.com/odkupie-uszkodzone-towar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2026-08-27T11:19:28+02:00</dcterms:created>
  <dcterms:modified xsi:type="dcterms:W3CDTF">2026-08-27T11:19:28+02:00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